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85725</wp:posOffset>
                </wp:positionH>
                <wp:positionV relativeFrom="paragraph">
                  <wp:posOffset>9525</wp:posOffset>
                </wp:positionV>
                <wp:extent cx="5448300" cy="8236572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9950" y="95413"/>
                          <a:ext cx="5372100" cy="736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4472C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85725</wp:posOffset>
                </wp:positionH>
                <wp:positionV relativeFrom="paragraph">
                  <wp:posOffset>9525</wp:posOffset>
                </wp:positionV>
                <wp:extent cx="5448300" cy="8236572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8300" cy="82365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1013827" cy="941410"/>
            <wp:effectExtent b="0" l="0" r="0" t="0"/>
            <wp:docPr descr="Immagine che contiene clipart, cartone animato, disegno, simbolo&#10;&#10;Descrizione generata automaticamente" id="5" name="image1.jpg"/>
            <a:graphic>
              <a:graphicData uri="http://schemas.openxmlformats.org/drawingml/2006/picture">
                <pic:pic>
                  <pic:nvPicPr>
                    <pic:cNvPr descr="Immagine che contiene clipart, cartone animato, disegno, simbolo&#10;&#10;Descrizione generata automaticamente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3827" cy="941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ISTITUTO TEOLOGICO LEONIANO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282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ANAGNI</w:t>
      </w:r>
    </w:p>
    <w:p w:rsidR="00000000" w:rsidDel="00000000" w:rsidP="00000000" w:rsidRDefault="00000000" w:rsidRPr="00000000" w14:paraId="00000006">
      <w:pPr>
        <w:spacing w:after="0" w:line="240" w:lineRule="auto"/>
        <w:ind w:right="28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282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Aggregato alla Pontificia Facoltà Teologica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Teresianum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di Roma</w:t>
      </w:r>
    </w:p>
    <w:p w:rsidR="00000000" w:rsidDel="00000000" w:rsidP="00000000" w:rsidRDefault="00000000" w:rsidRPr="00000000" w14:paraId="00000008">
      <w:pPr>
        <w:spacing w:after="0" w:line="240" w:lineRule="auto"/>
        <w:ind w:right="282" w:firstLine="14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right="282" w:firstLine="142"/>
        <w:jc w:val="center"/>
        <w:rPr>
          <w:rFonts w:ascii="Times New Roman" w:cs="Times New Roman" w:eastAsia="Times New Roman" w:hAnsi="Times New Roman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right="282"/>
        <w:jc w:val="center"/>
        <w:rPr>
          <w:rFonts w:ascii="Times New Roman" w:cs="Times New Roman" w:eastAsia="Times New Roman" w:hAnsi="Times New Roman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ELABORATO SCRITTO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right="282" w:firstLine="142"/>
        <w:jc w:val="center"/>
        <w:rPr>
          <w:rFonts w:ascii="Times New Roman" w:cs="Times New Roman" w:eastAsia="Times New Roman" w:hAnsi="Times New Roman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right="282" w:firstLine="142"/>
        <w:jc w:val="center"/>
        <w:rPr>
          <w:rFonts w:ascii="Times New Roman" w:cs="Times New Roman" w:eastAsia="Times New Roman" w:hAnsi="Times New Roman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right="282" w:firstLine="142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Titolo </w:t>
      </w:r>
    </w:p>
    <w:p w:rsidR="00000000" w:rsidDel="00000000" w:rsidP="00000000" w:rsidRDefault="00000000" w:rsidRPr="00000000" w14:paraId="0000000E">
      <w:pPr>
        <w:spacing w:after="0" w:line="240" w:lineRule="auto"/>
        <w:ind w:right="282" w:firstLine="142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right="282" w:firstLine="142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right="282" w:firstLine="142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right="282" w:firstLine="142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right="282" w:firstLine="142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right="282" w:firstLine="142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right="282" w:firstLine="142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Studente: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2" w:firstLine="142"/>
        <w:jc w:val="lef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Matricola:</w:t>
      </w:r>
    </w:p>
    <w:p w:rsidR="00000000" w:rsidDel="00000000" w:rsidP="00000000" w:rsidRDefault="00000000" w:rsidRPr="00000000" w14:paraId="00000016">
      <w:pPr>
        <w:spacing w:after="0" w:line="240" w:lineRule="auto"/>
        <w:ind w:right="282" w:firstLine="142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Materia:</w:t>
      </w:r>
    </w:p>
    <w:p w:rsidR="00000000" w:rsidDel="00000000" w:rsidP="00000000" w:rsidRDefault="00000000" w:rsidRPr="00000000" w14:paraId="00000017">
      <w:pPr>
        <w:ind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sz w:val="36"/>
          <w:szCs w:val="36"/>
          <w:rtl w:val="0"/>
        </w:rPr>
        <w:t xml:space="preserve">Anno Accademico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6E0F8A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E0F8A"/>
  </w:style>
  <w:style w:type="paragraph" w:styleId="Pidipagina">
    <w:name w:val="footer"/>
    <w:basedOn w:val="Normale"/>
    <w:link w:val="PidipaginaCarattere"/>
    <w:uiPriority w:val="99"/>
    <w:unhideWhenUsed w:val="1"/>
    <w:rsid w:val="006E0F8A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E0F8A"/>
  </w:style>
  <w:style w:type="paragraph" w:styleId="NormaleWeb">
    <w:name w:val="Normal (Web)"/>
    <w:basedOn w:val="Normale"/>
    <w:uiPriority w:val="99"/>
    <w:semiHidden w:val="1"/>
    <w:unhideWhenUsed w:val="1"/>
    <w:rsid w:val="006E0F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he-IL"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XS0QccPQ66WPpbJL8HngpuX8GQ==">CgMxLjA4AHIhMW1LcFY2Q19QUHU5SzBTSjIzTmFZYUppSDJkRmpIT3N3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2024-07-12T10:26:00Z</dcterms:created>
  <dc:creator>Walter Fratticci</dc:creator>
</cp:coreProperties>
</file>